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dc9e4je3x3b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3. Геодеректерді ұйымдастыру, құрылымдау және сақтау форматтары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043qyswukr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геодеректерді дұрыс ұйымдастыру және құрылымдау принциптерімен, кеңістіктік деректерді сақтаудың негізгі форматтарымен және оларды таңдаудың қарапайым талаптарымен таныстыру.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jxgsvg27m4i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Геодеректерді ұйымдастыру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 жобасында әртүрлі деректер қолданылуы мүмкін: векторлық қабаттар, растрлар, кестелер, спутниктік суреттер, цифрлық жер бедері модельдері және басқа материалдар.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Геодеректерді ұйымдастыру</w:t>
      </w:r>
      <w:r w:rsidDel="00000000" w:rsidR="00000000" w:rsidRPr="00000000">
        <w:rPr>
          <w:rtl w:val="0"/>
        </w:rPr>
        <w:t xml:space="preserve"> – кеңістіктік және атрибутивтік ақпаратты белгілі бір тәртіппен орналастыру, атау, топтастыру және сақтау процесі.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Деректерді дұрыс ұйымдастыру: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қажетті ақпаратты жылдам табуға;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деректердің қайталануын азайтуға;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қателердің алдын алуға;</w:t>
      </w:r>
    </w:p>
    <w:p w:rsidR="00000000" w:rsidDel="00000000" w:rsidP="00000000" w:rsidRDefault="00000000" w:rsidRPr="00000000" w14:paraId="0000000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пайдаланушының бір жобамен жұмыс істеуіне;</w:t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жаңарту мен өңдеуді жеңілдетуге мүмкіндік береді.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зерттеу аумағы бойынша деректерді келесі топтарға бөлуге болады: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Vector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Roads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Rivers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Settlements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Boundaries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Raster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SRTM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Sentinel-2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Land cover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Tables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Population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Monitoring data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қарапайым құрылымның өзі үлкен жобада қажетті файлдарды іздеуді жеңілдетеді.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ml6q9eu2dh6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Геодеректердің құрылымы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 негізінен екі өзара байланысты бөліктен тұрады: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компонент</w:t>
      </w:r>
      <w:r w:rsidDel="00000000" w:rsidR="00000000" w:rsidRPr="00000000">
        <w:rPr>
          <w:rtl w:val="0"/>
        </w:rPr>
        <w:t xml:space="preserve"> – объектінің орналасуы мен геометриясы;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атрибутивтік компонент</w:t>
      </w:r>
      <w:r w:rsidDel="00000000" w:rsidR="00000000" w:rsidRPr="00000000">
        <w:rPr>
          <w:rtl w:val="0"/>
        </w:rPr>
        <w:t xml:space="preserve"> – объект туралы сипаттамалық ақпарат.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елді мекендердің векторлық қабатында картадағы нүктелер олардың орналасуын көрсетеді, ал атрибутивтік кестеде келесі ақпарат сақталуы мүмкін:</w:t>
      </w:r>
    </w:p>
    <w:tbl>
      <w:tblPr>
        <w:tblStyle w:val="Table1"/>
        <w:tblW w:w="37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130"/>
        <w:gridCol w:w="770"/>
        <w:gridCol w:w="1355"/>
        <w:tblGridChange w:id="0">
          <w:tblGrid>
            <w:gridCol w:w="500"/>
            <w:gridCol w:w="1130"/>
            <w:gridCol w:w="770"/>
            <w:gridCol w:w="13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Population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Oskemen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370000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Ridder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50000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Altai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Town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35000</w:t>
            </w:r>
          </w:p>
        </w:tc>
      </w:tr>
    </w:tbl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 объектінің бірегей </w:t>
      </w:r>
      <w:r w:rsidDel="00000000" w:rsidR="00000000" w:rsidRPr="00000000">
        <w:rPr>
          <w:b w:val="1"/>
          <w:bCs w:val="1"/>
          <w:rtl w:val="0"/>
        </w:rPr>
        <w:t xml:space="preserve">ID (Identifier)</w:t>
      </w:r>
      <w:r w:rsidDel="00000000" w:rsidR="00000000" w:rsidRPr="00000000">
        <w:rPr>
          <w:rtl w:val="0"/>
        </w:rPr>
        <w:t xml:space="preserve"> нөмірінің болғаны дұрыс. Ол объектіні басқа объектілерден ажыратуға және әртүрлі кестелерді байланыстыруға мүмкіндік береді.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gful4406jlu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Атрибутивтік деректерді құрылымдау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Атрибутивтік кестені құру кезінде әр өрістің атауы және деректер типі алдын ала анықталады.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деректер типтері: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Integer</w:t>
      </w:r>
      <w:r w:rsidDel="00000000" w:rsidR="00000000" w:rsidRPr="00000000">
        <w:rPr>
          <w:rtl w:val="0"/>
        </w:rPr>
        <w:t xml:space="preserve"> – бүтін сандар;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Real / Decimal</w:t>
      </w:r>
      <w:r w:rsidDel="00000000" w:rsidR="00000000" w:rsidRPr="00000000">
        <w:rPr>
          <w:rtl w:val="0"/>
        </w:rPr>
        <w:t xml:space="preserve"> – бөлшек сандар;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Text / String</w:t>
      </w:r>
      <w:r w:rsidDel="00000000" w:rsidR="00000000" w:rsidRPr="00000000">
        <w:rPr>
          <w:rtl w:val="0"/>
        </w:rPr>
        <w:t xml:space="preserve"> – мәтін;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</w:t>
      </w:r>
      <w:r w:rsidDel="00000000" w:rsidR="00000000" w:rsidRPr="00000000">
        <w:rPr>
          <w:rtl w:val="0"/>
        </w:rPr>
        <w:t xml:space="preserve"> – күн;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Boolean</w:t>
      </w:r>
      <w:r w:rsidDel="00000000" w:rsidR="00000000" w:rsidRPr="00000000">
        <w:rPr>
          <w:rtl w:val="0"/>
        </w:rPr>
        <w:t xml:space="preserve"> – иә/жоқ түріндегі логикалық мән.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халық саны үшін сандық өріс, объектінің атауы үшін мәтіндік өріс қолданылуы керек.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Деректерді енгізу кезінде бірізділікті сақтау маңызды. Мысалы, бір қабатта жол түрін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Highway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highway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HW</w:t>
      </w:r>
      <w:r w:rsidDel="00000000" w:rsidR="00000000" w:rsidRPr="00000000">
        <w:rPr>
          <w:rtl w:val="0"/>
        </w:rPr>
        <w:t xml:space="preserve"> сияқты әртүрлі нұсқада енгізу кейін деректерді сұрыптау мен талдауды қиындатады.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pen5uyk8weg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Қабаттар бойынша ұйымдастыру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ГАЖ-да әртүрлі типтегі объектілерді жеке </w:t>
      </w:r>
      <w:r w:rsidDel="00000000" w:rsidR="00000000" w:rsidRPr="00000000">
        <w:rPr>
          <w:b w:val="1"/>
          <w:bCs w:val="1"/>
          <w:rtl w:val="0"/>
        </w:rPr>
        <w:t xml:space="preserve">тақырыптық қабаттарға (layers)</w:t>
      </w:r>
      <w:r w:rsidDel="00000000" w:rsidR="00000000" w:rsidRPr="00000000">
        <w:rPr>
          <w:rtl w:val="0"/>
        </w:rPr>
        <w:t xml:space="preserve"> бөлу принципі қолданылады.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</w:t>
      </w:r>
      <w:r w:rsidDel="00000000" w:rsidR="00000000" w:rsidRPr="00000000">
        <w:rPr>
          <w:rtl w:val="0"/>
        </w:rPr>
        <w:t xml:space="preserve"> – жолдар;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rivers</w:t>
      </w:r>
      <w:r w:rsidDel="00000000" w:rsidR="00000000" w:rsidRPr="00000000">
        <w:rPr>
          <w:rtl w:val="0"/>
        </w:rPr>
        <w:t xml:space="preserve"> – өзендер;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lakes</w:t>
      </w:r>
      <w:r w:rsidDel="00000000" w:rsidR="00000000" w:rsidRPr="00000000">
        <w:rPr>
          <w:rtl w:val="0"/>
        </w:rPr>
        <w:t xml:space="preserve"> – көлдер;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settlements</w:t>
      </w:r>
      <w:r w:rsidDel="00000000" w:rsidR="00000000" w:rsidRPr="00000000">
        <w:rPr>
          <w:rtl w:val="0"/>
        </w:rPr>
        <w:t xml:space="preserve"> – елді мекендер;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boundaries</w:t>
      </w:r>
      <w:r w:rsidDel="00000000" w:rsidR="00000000" w:rsidRPr="00000000">
        <w:rPr>
          <w:rtl w:val="0"/>
        </w:rPr>
        <w:t xml:space="preserve"> – әкімшілік шекаралар.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Жолдар мен өзендерді бір векторлық қабатта сақтау дұрыс емес, себебі олардың мағынасы мен атрибуттары әртүрлі.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 бір қабатта, әдетте, бір геометрия типі сақталады: нүкте, сызық немесе полигон.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lp8r4a9fn8t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Геодеректерді сақтау тәсілдері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Геодеректерді сақтаудың бірнеше тәсілі бар. Қарапайым түрде оларды үш топқа бөлуге болады: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Жеке файлдарда сақтау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roads.shp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rivers.shp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dem.tif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Файлдық геодеректер базасында сақтау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project.gpkg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Оның ішінде бірнеше қабат орналасуы мүмкін.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Серверлік деректер базасында сақтау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</w:t>
      </w:r>
      <w:r w:rsidDel="00000000" w:rsidR="00000000" w:rsidRPr="00000000">
        <w:rPr>
          <w:b w:val="1"/>
          <w:bCs w:val="1"/>
          <w:rtl w:val="0"/>
        </w:rPr>
        <w:t xml:space="preserve">PostgreSQL/PostGIS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тәсіл үлкен көлемдегі деректермен және бірнеше пайдаланушы бір уақытта жұмыс істейтін жобаларда қолданылады.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oghta1ggqkl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Shapefile форматы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Shapefile</w:t>
      </w:r>
      <w:r w:rsidDel="00000000" w:rsidR="00000000" w:rsidRPr="00000000">
        <w:rPr>
          <w:rtl w:val="0"/>
        </w:rPr>
        <w:t xml:space="preserve"> – векторлық геодеректерді сақтаудың дәстүрлі және кең таралған форматы.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нүктелік, сызықтық және полигондық деректерді сақтай алады.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Shapefile бірнеше файлдан тұрады: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.shp</w:t>
      </w:r>
      <w:r w:rsidDel="00000000" w:rsidR="00000000" w:rsidRPr="00000000">
        <w:rPr>
          <w:rtl w:val="0"/>
        </w:rPr>
        <w:t xml:space="preserve"> – объектілердің геометриясы;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.dbf</w:t>
      </w:r>
      <w:r w:rsidDel="00000000" w:rsidR="00000000" w:rsidRPr="00000000">
        <w:rPr>
          <w:rtl w:val="0"/>
        </w:rPr>
        <w:t xml:space="preserve"> – атрибутивтік кесте;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.shx</w:t>
      </w:r>
      <w:r w:rsidDel="00000000" w:rsidR="00000000" w:rsidRPr="00000000">
        <w:rPr>
          <w:rtl w:val="0"/>
        </w:rPr>
        <w:t xml:space="preserve"> – индекс;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.prj</w:t>
      </w:r>
      <w:r w:rsidDel="00000000" w:rsidR="00000000" w:rsidRPr="00000000">
        <w:rPr>
          <w:rtl w:val="0"/>
        </w:rPr>
        <w:t xml:space="preserve"> – координаталар жүйесі.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roads.shp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roads.dbf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roads.shx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roads.prj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 файлдар бір-бірімен байланысты. Сондықтан деректерді басқа компьютерге көшіру кезінде барлық файлдарды бірге тасымалдау қажет.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Shapefile көптеген ГАЖ бағдарламаларында қолданылады, бірақ қазіргі кезде күрделі жобалар үшін GeoPackage сияқты заманауи форматтарды қолдану ыңғайлы.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p7qa1jlug2o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GeoPackage форматы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GeoPackage (GPKG)</w:t>
      </w:r>
      <w:r w:rsidDel="00000000" w:rsidR="00000000" w:rsidRPr="00000000">
        <w:rPr>
          <w:rtl w:val="0"/>
        </w:rPr>
        <w:t xml:space="preserve"> – кеңістіктік деректерді бір файл ішінде ұйымдастырып сақтауға мүмкіндік беретін заманауи формат.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Файл кеңейтімі: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.gpkg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East_Kazakhstan.gpkg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оның ішінде: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Roads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Rivers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Lakes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Settlements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Boundaries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бірнеше қабат болуы мүмкін.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GeoPackage-тің негізгі артықшылықтары: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бірнеше қабатты бір файлда сақтау;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файлдарды тасымалдаудың қарапайымдылығы;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векторлық және атрибутивтік деректерді бірге сақтау;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QGIS-пен жақсы үйлесімділігі.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зертханалық жұмыстарда GeoPackage форматын қолдану ыңғайлы.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eai1upeed1a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GeoJSON форматы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GeoJSON</w:t>
      </w:r>
      <w:r w:rsidDel="00000000" w:rsidR="00000000" w:rsidRPr="00000000">
        <w:rPr>
          <w:rtl w:val="0"/>
        </w:rPr>
        <w:t xml:space="preserve"> – географиялық объектілерді мәтіндік түрде сақтайтын векторлық формат.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Кеңейтімі: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.geojson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GeoJSON интернет технологияларында және веб-картографияда жиі пайдаланылады.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Оның көмегімен нүктелерді, сызықтарды, полигондарды және олардың атрибуттарын сақтауға болады.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GeoJSON әсіресе веб-ГАЖ және интерактивті карталар арасында деректер алмасу үшін ыңғайлы.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yt0nj1446wz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GeoTIFF форматы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GeoTIFF</w:t>
      </w:r>
      <w:r w:rsidDel="00000000" w:rsidR="00000000" w:rsidRPr="00000000">
        <w:rPr>
          <w:rtl w:val="0"/>
        </w:rPr>
        <w:t xml:space="preserve"> – географиялық байланысы бар растрлық деректерді сақтаудың кең таралған форматы.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Кеңейтімі: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.tif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GeoTIFF форматында: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суреттер;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цифрлық жер бедері модельдері;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NDVI;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жамылғысының карталары;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тақырыптық растрлар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сақталуы мүмкін.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GeoTIFF файлында пиксель мәндерімен қатар растрдың кеңістікте орналасуы туралы ақпарат та сақталады.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ntdbz16gm61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Негізгі форматтарды салыстыру</w:t>
      </w:r>
    </w:p>
    <w:tbl>
      <w:tblPr>
        <w:tblStyle w:val="Table2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81.886241855551"/>
        <w:gridCol w:w="2830.685014213479"/>
        <w:gridCol w:w="4012.9405549545927"/>
        <w:tblGridChange w:id="0">
          <w:tblGrid>
            <w:gridCol w:w="2181.886241855551"/>
            <w:gridCol w:w="2830.685014213479"/>
            <w:gridCol w:w="4012.940554954592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Формат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Деректер түрі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Негізгі қолданылуы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Shapefile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Вектор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Қарапайым векторлық қабаттар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GeoPackage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Вектор және басқа геодеректер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Бірнеше қабатты ұйымдастырып сақтау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GeoJSON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Вектор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Веб-картография, деректер алмасу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GeoTIFF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Растр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DEM, спутниктік және тақырыптық растрлар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CSV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Кестелік деректер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Атрибуттар, координаталары бар кестелер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PostgreSQL/PostGIS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Кеңістіктік деректер базасы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Үлкен және көп пайдаланушылы жобалар</w:t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05oepm76gjv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Файлдарды атау және сақтау тәртібі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Геодеректерді дұрыс ұйымдастыру үшін файлдар мен қабаттардың атаулары түсінікті болуы керек.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roads_2026.gpkg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SRTM_30m.tif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Sentinel2_2026_08_15.tif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layer1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new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final2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test123</w:t>
      </w:r>
      <w:r w:rsidDel="00000000" w:rsidR="00000000" w:rsidRPr="00000000">
        <w:rPr>
          <w:rtl w:val="0"/>
        </w:rPr>
        <w:t xml:space="preserve"> сияқты атаулардан мүмкіндігінше бас тартқан дұрыс.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жобаларда файл атауына: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объект + аумақ + дата + нұсқа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ақпарат енгізуге болады.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Деректердің резервтік көшірмесін сақтау да маңызды. Бастапқы деректерді өңделген деректерден бөлек сақтау ұсынылады.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01_Raw_Data</w:t>
      </w:r>
      <w:r w:rsidDel="00000000" w:rsidR="00000000" w:rsidRPr="00000000">
        <w:rPr>
          <w:rtl w:val="0"/>
        </w:rPr>
        <w:t xml:space="preserve"> – бастапқы деректер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02_Processed_Data</w:t>
      </w:r>
      <w:r w:rsidDel="00000000" w:rsidR="00000000" w:rsidRPr="00000000">
        <w:rPr>
          <w:rtl w:val="0"/>
        </w:rPr>
        <w:t xml:space="preserve"> – өңделген деректер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03_Results</w:t>
      </w:r>
      <w:r w:rsidDel="00000000" w:rsidR="00000000" w:rsidRPr="00000000">
        <w:rPr>
          <w:rtl w:val="0"/>
        </w:rPr>
        <w:t xml:space="preserve"> – нәтижелер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8wog3lpqj29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Геодеректерді сақтау форматын таңдау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ғана әмбебап формат жоқ. Форматты жұмыс мақсатына қарай таңдау қажет.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векторлық деректермен алмасу үшін </w:t>
      </w:r>
      <w:r w:rsidDel="00000000" w:rsidR="00000000" w:rsidRPr="00000000">
        <w:rPr>
          <w:b w:val="1"/>
          <w:bCs w:val="1"/>
          <w:rtl w:val="0"/>
        </w:rPr>
        <w:t xml:space="preserve">Shapefile</w:t>
      </w:r>
      <w:r w:rsidDel="00000000" w:rsidR="00000000" w:rsidRPr="00000000">
        <w:rPr>
          <w:rtl w:val="0"/>
        </w:rPr>
        <w:t xml:space="preserve"> пайдалануға болады.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Бірнеше векторлық қабатты бір жерде ұйымдастыру үшін </w:t>
      </w:r>
      <w:r w:rsidDel="00000000" w:rsidR="00000000" w:rsidRPr="00000000">
        <w:rPr>
          <w:b w:val="1"/>
          <w:bCs w:val="1"/>
          <w:rtl w:val="0"/>
        </w:rPr>
        <w:t xml:space="preserve">GeoPackage</w:t>
      </w:r>
      <w:r w:rsidDel="00000000" w:rsidR="00000000" w:rsidRPr="00000000">
        <w:rPr>
          <w:rtl w:val="0"/>
        </w:rPr>
        <w:t xml:space="preserve"> ыңғайлы.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деректер үшін </w:t>
      </w:r>
      <w:r w:rsidDel="00000000" w:rsidR="00000000" w:rsidRPr="00000000">
        <w:rPr>
          <w:b w:val="1"/>
          <w:bCs w:val="1"/>
          <w:rtl w:val="0"/>
        </w:rPr>
        <w:t xml:space="preserve">GeoTIFF</w:t>
      </w:r>
      <w:r w:rsidDel="00000000" w:rsidR="00000000" w:rsidRPr="00000000">
        <w:rPr>
          <w:rtl w:val="0"/>
        </w:rPr>
        <w:t xml:space="preserve"> кеңінен қолданылады.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Веб-картографияда </w:t>
      </w:r>
      <w:r w:rsidDel="00000000" w:rsidR="00000000" w:rsidRPr="00000000">
        <w:rPr>
          <w:b w:val="1"/>
          <w:bCs w:val="1"/>
          <w:rtl w:val="0"/>
        </w:rPr>
        <w:t xml:space="preserve">GeoJSON</w:t>
      </w:r>
      <w:r w:rsidDel="00000000" w:rsidR="00000000" w:rsidRPr="00000000">
        <w:rPr>
          <w:rtl w:val="0"/>
        </w:rPr>
        <w:t xml:space="preserve"> қолайлы.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 үлкен көлемдегі деректермен бірнеше пайдаланушы жұмыс істейтін жағдайда </w:t>
      </w:r>
      <w:r w:rsidDel="00000000" w:rsidR="00000000" w:rsidRPr="00000000">
        <w:rPr>
          <w:b w:val="1"/>
          <w:bCs w:val="1"/>
          <w:rtl w:val="0"/>
        </w:rPr>
        <w:t xml:space="preserve">PostgreSQL/PostGIS</w:t>
      </w:r>
      <w:r w:rsidDel="00000000" w:rsidR="00000000" w:rsidRPr="00000000">
        <w:rPr>
          <w:rtl w:val="0"/>
        </w:rPr>
        <w:t xml:space="preserve"> сияқты кеңістіктік деректер базасы тиімді.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058snk5phyq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Геодеректерді дұрыс ұйымдастыру олардың сақталуын, ізделуін, өңделуін және талдануын жеңілдетеді. Кеңістіктік деректерді тақырыптық қабаттарға бөліп, атрибутивтік кестелердің құрылымын алдын ала анықтау маңызды.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ГАЖ-да векторлық деректер үшін Shapefile, GeoPackage және GeoJSON, ал растрлық деректер үшін GeoTIFF кеңінен қолданылады. Үлкен және көп пайдаланушылы жүйелерде серверлік кеңістіктік деректер базалары қолданылады.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